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38" w:rsidRPr="008E6338" w:rsidRDefault="008E6338" w:rsidP="008E6338">
      <w:pPr>
        <w:jc w:val="center"/>
        <w:rPr>
          <w:rFonts w:ascii="Rockwell" w:hAnsi="Rockwell"/>
          <w:sz w:val="32"/>
          <w:szCs w:val="32"/>
        </w:rPr>
      </w:pPr>
      <w:bookmarkStart w:id="0" w:name="_GoBack"/>
      <w:r w:rsidRPr="008E6338">
        <w:rPr>
          <w:rFonts w:ascii="Rockwell" w:hAnsi="Rockwell"/>
          <w:sz w:val="32"/>
          <w:szCs w:val="32"/>
        </w:rPr>
        <w:t xml:space="preserve">“The Three-Century Woman” and “The Fall of Hindenburg” </w:t>
      </w:r>
      <w:bookmarkEnd w:id="0"/>
      <w:r w:rsidRPr="008E6338">
        <w:rPr>
          <w:rFonts w:ascii="Rockwell" w:hAnsi="Rockwell"/>
          <w:sz w:val="32"/>
          <w:szCs w:val="32"/>
        </w:rPr>
        <w:t>Comparison</w:t>
      </w:r>
    </w:p>
    <w:p w:rsidR="008E6338" w:rsidRPr="008E6338" w:rsidRDefault="008E6338" w:rsidP="008E6338">
      <w:pPr>
        <w:rPr>
          <w:rFonts w:ascii="Rockwell" w:hAnsi="Rockwell"/>
          <w:sz w:val="20"/>
          <w:szCs w:val="20"/>
        </w:rPr>
      </w:pPr>
    </w:p>
    <w:p w:rsidR="008E6338" w:rsidRPr="008E6338" w:rsidRDefault="008E6338" w:rsidP="008E6338">
      <w:pPr>
        <w:rPr>
          <w:rFonts w:ascii="Rockwell" w:hAnsi="Rockwell"/>
          <w:sz w:val="24"/>
          <w:szCs w:val="24"/>
        </w:rPr>
      </w:pPr>
      <w:r w:rsidRPr="008E6338">
        <w:rPr>
          <w:rFonts w:ascii="Rockwell" w:hAnsi="Rockwell"/>
          <w:sz w:val="24"/>
          <w:szCs w:val="24"/>
        </w:rPr>
        <w:t xml:space="preserve">Directions: </w:t>
      </w:r>
      <w:r w:rsidRPr="008E6338">
        <w:rPr>
          <w:rFonts w:ascii="Rockwell" w:hAnsi="Rockwell"/>
          <w:sz w:val="24"/>
          <w:szCs w:val="24"/>
        </w:rPr>
        <w:t>Read “The Fall of the Hindenburg” by Michael Morrison (page 20 in text book)</w:t>
      </w:r>
    </w:p>
    <w:p w:rsidR="008E6338" w:rsidRPr="008E6338" w:rsidRDefault="008E6338" w:rsidP="008E6338">
      <w:pPr>
        <w:rPr>
          <w:rFonts w:ascii="Rockwell" w:hAnsi="Rockwell"/>
          <w:sz w:val="24"/>
          <w:szCs w:val="24"/>
        </w:rPr>
      </w:pPr>
    </w:p>
    <w:p w:rsidR="008E6338" w:rsidRPr="008E6338" w:rsidRDefault="008E6338" w:rsidP="008E6338">
      <w:pPr>
        <w:rPr>
          <w:rFonts w:ascii="Rockwell" w:hAnsi="Rockwell"/>
          <w:sz w:val="24"/>
          <w:szCs w:val="24"/>
        </w:rPr>
      </w:pPr>
      <w:r w:rsidRPr="008E6338">
        <w:rPr>
          <w:rFonts w:ascii="Rockwell" w:hAnsi="Rockwell"/>
          <w:sz w:val="24"/>
          <w:szCs w:val="24"/>
        </w:rPr>
        <w:t xml:space="preserve">Compare: How does the fictional account of the Hindenburg disaster differ from the historical account? How does the purpose of each text help determine what key information is presented? Support your answers with details from the text.  </w:t>
      </w:r>
    </w:p>
    <w:p w:rsidR="008E6338" w:rsidRDefault="008E6338" w:rsidP="008E6338">
      <w:pPr>
        <w:rPr>
          <w:rFonts w:ascii="Times New Roman" w:hAnsi="Times New Roman"/>
          <w:sz w:val="24"/>
          <w:szCs w:val="24"/>
        </w:rPr>
      </w:pPr>
    </w:p>
    <w:p w:rsidR="008E6338" w:rsidRDefault="008E6338" w:rsidP="008E6338">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338" w:rsidRDefault="008E6338" w:rsidP="008E6338">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338" w:rsidRDefault="008E6338" w:rsidP="008E6338">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8E6338" w:rsidRDefault="008E6338" w:rsidP="008E6338">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338" w:rsidRDefault="008E6338" w:rsidP="008E6338">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338" w:rsidRPr="008E6338" w:rsidRDefault="008E6338" w:rsidP="008E6338">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04E" w:rsidRDefault="00A9204E"/>
    <w:sectPr w:rsidR="00A920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9D" w:rsidRDefault="0044019D" w:rsidP="008E6338">
      <w:r>
        <w:separator/>
      </w:r>
    </w:p>
  </w:endnote>
  <w:endnote w:type="continuationSeparator" w:id="0">
    <w:p w:rsidR="0044019D" w:rsidRDefault="0044019D" w:rsidP="008E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9D" w:rsidRDefault="0044019D" w:rsidP="008E6338">
      <w:r>
        <w:separator/>
      </w:r>
    </w:p>
  </w:footnote>
  <w:footnote w:type="continuationSeparator" w:id="0">
    <w:p w:rsidR="0044019D" w:rsidRDefault="0044019D" w:rsidP="008E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38" w:rsidRDefault="008E6338">
    <w:pPr>
      <w:pStyle w:val="Header"/>
    </w:pPr>
    <w:r>
      <w:t>Name: ______________________________</w:t>
    </w:r>
    <w:r>
      <w:tab/>
    </w:r>
    <w:r>
      <w:ptab w:relativeTo="margin" w:alignment="center" w:leader="none"/>
    </w:r>
    <w:r>
      <w:t>Class Period: __________</w:t>
    </w:r>
    <w:r>
      <w:ptab w:relativeTo="margin" w:alignment="right" w:leader="none"/>
    </w:r>
    <w:r>
      <w:t>Date: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38"/>
    <w:rsid w:val="0044019D"/>
    <w:rsid w:val="00645252"/>
    <w:rsid w:val="006D3D74"/>
    <w:rsid w:val="008E6338"/>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113"/>
  <w15:chartTrackingRefBased/>
  <w15:docId w15:val="{612C35D1-6012-4BA2-BFE8-5E7C2E7A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6338"/>
    <w:rPr>
      <w:rFonts w:ascii="Calibri" w:eastAsia="Calibri" w:hAnsi="Calibri" w:cs="Times New Roman"/>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amc1\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Ingram, Carolyn M</cp:lastModifiedBy>
  <cp:revision>1</cp:revision>
  <dcterms:created xsi:type="dcterms:W3CDTF">2018-09-11T12:18:00Z</dcterms:created>
  <dcterms:modified xsi:type="dcterms:W3CDTF">2018-09-11T12:21:00Z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